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FF6A" w14:textId="1B6FB0DA" w:rsidR="00FE14E3" w:rsidRPr="00D23961" w:rsidRDefault="00FE14E3" w:rsidP="00FE14E3">
      <w:pPr>
        <w:jc w:val="center"/>
        <w:rPr>
          <w:b/>
          <w:bCs/>
          <w:sz w:val="36"/>
          <w:szCs w:val="36"/>
        </w:rPr>
      </w:pPr>
      <w:r w:rsidRPr="00D23961">
        <w:rPr>
          <w:b/>
          <w:bCs/>
          <w:sz w:val="36"/>
          <w:szCs w:val="36"/>
        </w:rPr>
        <w:t>We Care Adult Day Center site map</w:t>
      </w:r>
    </w:p>
    <w:p w14:paraId="4B96B8A9" w14:textId="02641934" w:rsidR="008771DA" w:rsidRPr="00D23961" w:rsidRDefault="00FE14E3" w:rsidP="008771DA">
      <w:pPr>
        <w:numPr>
          <w:ilvl w:val="0"/>
          <w:numId w:val="1"/>
        </w:numPr>
        <w:spacing w:after="0" w:line="240" w:lineRule="auto"/>
        <w:rPr>
          <w:rFonts w:eastAsia="Times New Roman"/>
          <w:sz w:val="36"/>
          <w:szCs w:val="36"/>
        </w:rPr>
      </w:pPr>
      <w:r w:rsidRPr="00D23961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Address:</w:t>
      </w:r>
      <w:r w:rsidRPr="00D23961">
        <w:rPr>
          <w:rFonts w:ascii="Calibri" w:eastAsia="Times New Roman" w:hAnsi="Calibri" w:cs="Calibri"/>
          <w:color w:val="000000"/>
          <w:sz w:val="36"/>
          <w:szCs w:val="36"/>
        </w:rPr>
        <w:t xml:space="preserve"> </w:t>
      </w:r>
      <w:r w:rsidR="008771DA" w:rsidRPr="00D23961">
        <w:rPr>
          <w:rFonts w:ascii="Calibri" w:eastAsia="Times New Roman" w:hAnsi="Calibri" w:cs="Calibri"/>
          <w:color w:val="000000"/>
          <w:sz w:val="36"/>
          <w:szCs w:val="36"/>
        </w:rPr>
        <w:t>3200 S. Lancaster, Ste. 609 Dallas, TX 75216</w:t>
      </w:r>
    </w:p>
    <w:p w14:paraId="2238D028" w14:textId="02C42D8D" w:rsidR="008771DA" w:rsidRPr="00D23961" w:rsidRDefault="00D23961" w:rsidP="008771DA">
      <w:pPr>
        <w:numPr>
          <w:ilvl w:val="0"/>
          <w:numId w:val="4"/>
        </w:numPr>
        <w:spacing w:after="0" w:line="240" w:lineRule="auto"/>
        <w:rPr>
          <w:rFonts w:eastAsia="Times New Roman"/>
          <w:b/>
          <w:bCs/>
          <w:sz w:val="36"/>
          <w:szCs w:val="36"/>
        </w:rPr>
      </w:pPr>
      <w:r w:rsidRPr="00D23961">
        <w:rPr>
          <w:rFonts w:eastAsia="Times New Roman"/>
          <w:b/>
          <w:bCs/>
          <w:sz w:val="36"/>
          <w:szCs w:val="36"/>
        </w:rPr>
        <w:t>O</w:t>
      </w:r>
      <w:r w:rsidR="008771DA" w:rsidRPr="00D23961">
        <w:rPr>
          <w:rFonts w:eastAsia="Times New Roman"/>
          <w:b/>
          <w:bCs/>
          <w:sz w:val="36"/>
          <w:szCs w:val="36"/>
        </w:rPr>
        <w:t xml:space="preserve">n-site contact </w:t>
      </w:r>
    </w:p>
    <w:p w14:paraId="78965602" w14:textId="77777777" w:rsidR="008771DA" w:rsidRPr="00D23961" w:rsidRDefault="008771DA" w:rsidP="008771DA">
      <w:pPr>
        <w:pStyle w:val="ListParagraph"/>
        <w:numPr>
          <w:ilvl w:val="1"/>
          <w:numId w:val="4"/>
        </w:numPr>
        <w:rPr>
          <w:rFonts w:eastAsia="Times New Roman"/>
          <w:sz w:val="36"/>
          <w:szCs w:val="36"/>
        </w:rPr>
      </w:pPr>
      <w:r w:rsidRPr="00D23961">
        <w:rPr>
          <w:rFonts w:eastAsia="Times New Roman"/>
          <w:sz w:val="36"/>
          <w:szCs w:val="36"/>
        </w:rPr>
        <w:t>Rowena Roberson (CSFP Coordinator) – (214) 882-2447</w:t>
      </w:r>
    </w:p>
    <w:p w14:paraId="3A6E95DE" w14:textId="77777777" w:rsidR="008771DA" w:rsidRPr="00D23961" w:rsidRDefault="008771DA" w:rsidP="008771DA">
      <w:pPr>
        <w:pStyle w:val="ListParagraph"/>
        <w:numPr>
          <w:ilvl w:val="1"/>
          <w:numId w:val="4"/>
        </w:numPr>
        <w:rPr>
          <w:rFonts w:eastAsia="Times New Roman"/>
          <w:sz w:val="36"/>
          <w:szCs w:val="36"/>
        </w:rPr>
      </w:pPr>
      <w:r w:rsidRPr="00D23961">
        <w:rPr>
          <w:rFonts w:eastAsia="Times New Roman"/>
          <w:sz w:val="36"/>
          <w:szCs w:val="36"/>
        </w:rPr>
        <w:t>Teresa Hernandez (CSFP Coordinator) – (214) 470-8603</w:t>
      </w:r>
    </w:p>
    <w:p w14:paraId="3F784B54" w14:textId="77777777" w:rsidR="008771DA" w:rsidRPr="00D23961" w:rsidRDefault="008771DA" w:rsidP="008771DA">
      <w:pPr>
        <w:pStyle w:val="ListParagraph"/>
        <w:numPr>
          <w:ilvl w:val="1"/>
          <w:numId w:val="4"/>
        </w:numPr>
        <w:rPr>
          <w:rFonts w:eastAsia="Times New Roman"/>
          <w:sz w:val="36"/>
          <w:szCs w:val="36"/>
        </w:rPr>
      </w:pPr>
      <w:r w:rsidRPr="00D23961">
        <w:rPr>
          <w:rFonts w:eastAsia="Times New Roman"/>
          <w:sz w:val="36"/>
          <w:szCs w:val="36"/>
        </w:rPr>
        <w:t>Jennifer Davila (CSFP Lead) – (214) 883-2622</w:t>
      </w:r>
    </w:p>
    <w:p w14:paraId="6CB7808B" w14:textId="77777777" w:rsidR="008771DA" w:rsidRDefault="008771DA" w:rsidP="008771DA"/>
    <w:p w14:paraId="7C883E55" w14:textId="633C398D" w:rsidR="008771DA" w:rsidRPr="00043EBF" w:rsidRDefault="008771DA" w:rsidP="008771D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878BCE1" wp14:editId="7C1BFE1C">
            <wp:extent cx="5943600" cy="3916680"/>
            <wp:effectExtent l="0" t="0" r="0" b="762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4DB8C" w14:textId="77777777" w:rsidR="008771DA" w:rsidRDefault="008771DA"/>
    <w:sectPr w:rsidR="008771DA" w:rsidSect="00D239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689"/>
    <w:multiLevelType w:val="hybridMultilevel"/>
    <w:tmpl w:val="AE4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52CC1"/>
    <w:multiLevelType w:val="hybridMultilevel"/>
    <w:tmpl w:val="3362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6B26"/>
    <w:multiLevelType w:val="hybridMultilevel"/>
    <w:tmpl w:val="E424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D6401"/>
    <w:multiLevelType w:val="hybridMultilevel"/>
    <w:tmpl w:val="AE4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0866"/>
    <w:multiLevelType w:val="hybridMultilevel"/>
    <w:tmpl w:val="73D2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DA"/>
    <w:rsid w:val="000B2D4C"/>
    <w:rsid w:val="003024A3"/>
    <w:rsid w:val="007D1923"/>
    <w:rsid w:val="008771DA"/>
    <w:rsid w:val="00D23961"/>
    <w:rsid w:val="00F96ECD"/>
    <w:rsid w:val="00FE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3B74"/>
  <w15:chartTrackingRefBased/>
  <w15:docId w15:val="{55B5B69F-F276-41AC-92D9-2F14E048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1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71DA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19e958d-25f6-400c-af6d-644eb2dc42c6" xsi:nil="true"/>
    <SharedWithUsers xmlns="72b323e3-d366-4d80-bda4-4af59c8581ae">
      <UserInfo>
        <DisplayName/>
        <AccountId xsi:nil="true"/>
        <AccountType/>
      </UserInfo>
    </SharedWithUsers>
    <MediaLengthInSeconds xmlns="819e958d-25f6-400c-af6d-644eb2dc42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31ED73324454281436E4FA451039C" ma:contentTypeVersion="18" ma:contentTypeDescription="Create a new document." ma:contentTypeScope="" ma:versionID="b989554a84ed4535901a579c1d0f4069">
  <xsd:schema xmlns:xsd="http://www.w3.org/2001/XMLSchema" xmlns:xs="http://www.w3.org/2001/XMLSchema" xmlns:p="http://schemas.microsoft.com/office/2006/metadata/properties" xmlns:ns2="819e958d-25f6-400c-af6d-644eb2dc42c6" xmlns:ns3="72b323e3-d366-4d80-bda4-4af59c8581ae" targetNamespace="http://schemas.microsoft.com/office/2006/metadata/properties" ma:root="true" ma:fieldsID="d35f7eec67548698d9277e078c7028eb" ns2:_="" ns3:_="">
    <xsd:import namespace="819e958d-25f6-400c-af6d-644eb2dc42c6"/>
    <xsd:import namespace="72b323e3-d366-4d80-bda4-4af59c858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58d-25f6-400c-af6d-644eb2dc4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23e3-d366-4d80-bda4-4af59c85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17103-AAFC-4F63-B42F-E239F1290464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72b323e3-d366-4d80-bda4-4af59c8581ae"/>
    <ds:schemaRef ds:uri="819e958d-25f6-400c-af6d-644eb2dc42c6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295FCCD-564C-46B2-9B4B-6C63E5419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e958d-25f6-400c-af6d-644eb2dc42c6"/>
    <ds:schemaRef ds:uri="72b323e3-d366-4d80-bda4-4af59c85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215C7-7089-4083-AC15-A0F70E24C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Davila</dc:creator>
  <cp:keywords/>
  <dc:description/>
  <cp:lastModifiedBy>Haley LaCoume</cp:lastModifiedBy>
  <cp:revision>2</cp:revision>
  <dcterms:created xsi:type="dcterms:W3CDTF">2022-02-23T13:28:00Z</dcterms:created>
  <dcterms:modified xsi:type="dcterms:W3CDTF">2022-02-23T13:28:00Z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0x010100DC131ED73324454281436E4FA451039C</vt:lpwstr>
  </property>
  <property fmtid="{D5CDD505-2E9C-101B-9397-08002B2CF9AE}" pid="3" name="Order">
    <vt:r8>339300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